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PROGRAMA DO CURSO DE PERÍCIA ERGONÔMICA - ERGONOMIA FORENSE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Professor: Dr. Veronesi </w:t>
      </w:r>
    </w:p>
    <w:p w:rsidR="00000000" w:rsidDel="00000000" w:rsidP="00000000" w:rsidRDefault="00000000" w:rsidRPr="00000000" w14:paraId="00000004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Carga horária: 18 horas aulas</w:t>
      </w:r>
    </w:p>
    <w:p w:rsidR="00000000" w:rsidDel="00000000" w:rsidP="00000000" w:rsidRDefault="00000000" w:rsidRPr="00000000" w14:paraId="00000005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Datas: </w:t>
      </w:r>
    </w:p>
    <w:p w:rsidR="00000000" w:rsidDel="00000000" w:rsidP="00000000" w:rsidRDefault="00000000" w:rsidRPr="00000000" w14:paraId="00000006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23 de outubro de 2026 das 18:30h às 21:30h</w:t>
      </w:r>
    </w:p>
    <w:p w:rsidR="00000000" w:rsidDel="00000000" w:rsidP="00000000" w:rsidRDefault="00000000" w:rsidRPr="00000000" w14:paraId="00000007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24 de outubro de 2026 das 8:30h às 18:30h</w:t>
      </w:r>
    </w:p>
    <w:p w:rsidR="00000000" w:rsidDel="00000000" w:rsidP="00000000" w:rsidRDefault="00000000" w:rsidRPr="00000000" w14:paraId="00000008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25 de outubro de 2026 das 8:30h às 12:30h</w:t>
      </w:r>
    </w:p>
    <w:p w:rsidR="00000000" w:rsidDel="00000000" w:rsidP="00000000" w:rsidRDefault="00000000" w:rsidRPr="00000000" w14:paraId="00000009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0" w:line="305.4545454545455" w:lineRule="auto"/>
        <w:jc w:val="both"/>
        <w:rPr>
          <w:color w:val="123755"/>
          <w:sz w:val="33"/>
          <w:szCs w:val="33"/>
        </w:rPr>
      </w:pPr>
      <w:bookmarkStart w:colFirst="0" w:colLast="0" w:name="_osmhentul0tj" w:id="0"/>
      <w:bookmarkEnd w:id="0"/>
      <w:r w:rsidDel="00000000" w:rsidR="00000000" w:rsidRPr="00000000">
        <w:rPr>
          <w:color w:val="123755"/>
          <w:sz w:val="33"/>
          <w:szCs w:val="33"/>
          <w:rtl w:val="0"/>
        </w:rPr>
        <w:t xml:space="preserve">O que você vai aprender?</w:t>
      </w:r>
    </w:p>
    <w:p w:rsidR="00000000" w:rsidDel="00000000" w:rsidP="00000000" w:rsidRDefault="00000000" w:rsidRPr="00000000" w14:paraId="0000000C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Neste curso você vai aprender a como atuar em perícia ergonômica, tanto como perito do juízo quanto como assistente técnico da parte</w:t>
      </w:r>
    </w:p>
    <w:p w:rsidR="00000000" w:rsidDel="00000000" w:rsidP="00000000" w:rsidRDefault="00000000" w:rsidRPr="00000000" w14:paraId="0000000D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jc w:val="both"/>
        <w:rPr>
          <w:color w:val="15304b"/>
          <w:sz w:val="24"/>
          <w:szCs w:val="24"/>
        </w:rPr>
      </w:pPr>
      <w:r w:rsidDel="00000000" w:rsidR="00000000" w:rsidRPr="00000000">
        <w:rPr>
          <w:b w:val="1"/>
          <w:bCs w:val="1"/>
          <w:color w:val="15304b"/>
          <w:sz w:val="24"/>
          <w:szCs w:val="24"/>
          <w:rtl w:val="0"/>
        </w:rPr>
        <w:t xml:space="preserve">Breve explicação do curso</w:t>
      </w:r>
      <w:r w:rsidDel="00000000" w:rsidR="00000000" w:rsidRPr="00000000">
        <w:rPr>
          <w:color w:val="15304b"/>
          <w:sz w:val="24"/>
          <w:szCs w:val="24"/>
          <w:rtl w:val="0"/>
        </w:rPr>
        <w:t xml:space="preserve">:</w:t>
        <w:br w:type="textWrapping"/>
        <w:t xml:space="preserve">Capacite-se para atuar na perícia judicial em casos de acidentes de trabalho, doenças ocupacionais e segurança no ambiente laboral, compreendendo aspectos legais e técnicos da saúde do trabalhador.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jc w:val="both"/>
        <w:rPr>
          <w:color w:val="15304b"/>
          <w:sz w:val="24"/>
          <w:szCs w:val="24"/>
        </w:rPr>
      </w:pPr>
      <w:r w:rsidDel="00000000" w:rsidR="00000000" w:rsidRPr="00000000">
        <w:rPr>
          <w:b w:val="1"/>
          <w:bCs w:val="1"/>
          <w:color w:val="15304b"/>
          <w:sz w:val="24"/>
          <w:szCs w:val="24"/>
          <w:rtl w:val="0"/>
        </w:rPr>
        <w:t xml:space="preserve">O que faz um profissional formado?</w:t>
        <w:br w:type="textWrapping"/>
      </w:r>
      <w:r w:rsidDel="00000000" w:rsidR="00000000" w:rsidRPr="00000000">
        <w:rPr>
          <w:color w:val="15304b"/>
          <w:sz w:val="24"/>
          <w:szCs w:val="24"/>
          <w:rtl w:val="0"/>
        </w:rPr>
        <w:t xml:space="preserve">Atua como perito judicial e assistente técnico, realiza perícias em acidentes de trabalho e doenças ocupacionais, e assegura os direitos dos trabalhadores em processos judiciais.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jc w:val="both"/>
        <w:rPr>
          <w:color w:val="15304b"/>
          <w:sz w:val="24"/>
          <w:szCs w:val="24"/>
        </w:rPr>
      </w:pPr>
      <w:r w:rsidDel="00000000" w:rsidR="00000000" w:rsidRPr="00000000">
        <w:rPr>
          <w:b w:val="1"/>
          <w:bCs w:val="1"/>
          <w:color w:val="15304b"/>
          <w:sz w:val="24"/>
          <w:szCs w:val="24"/>
          <w:rtl w:val="0"/>
        </w:rPr>
        <w:t xml:space="preserve">O que se estuda?</w:t>
        <w:br w:type="textWrapping"/>
      </w:r>
      <w:r w:rsidDel="00000000" w:rsidR="00000000" w:rsidRPr="00000000">
        <w:rPr>
          <w:color w:val="15304b"/>
          <w:sz w:val="24"/>
          <w:szCs w:val="24"/>
          <w:rtl w:val="0"/>
        </w:rPr>
        <w:t xml:space="preserve">Aspectos jurídicos do ordenamento jurídico, saúde ocupacional, responsabilidade civil, nexo causal, jurisprudência dos tribunais, elaboração de laudos periciais e relatórios técnicos judiciais.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jc w:val="both"/>
        <w:rPr>
          <w:color w:val="15304b"/>
          <w:sz w:val="24"/>
          <w:szCs w:val="24"/>
        </w:rPr>
      </w:pPr>
      <w:r w:rsidDel="00000000" w:rsidR="00000000" w:rsidRPr="00000000">
        <w:rPr>
          <w:b w:val="1"/>
          <w:bCs w:val="1"/>
          <w:color w:val="15304b"/>
          <w:sz w:val="24"/>
          <w:szCs w:val="24"/>
          <w:rtl w:val="0"/>
        </w:rPr>
        <w:t xml:space="preserve">Habilidades desenvolvidas</w:t>
      </w:r>
      <w:r w:rsidDel="00000000" w:rsidR="00000000" w:rsidRPr="00000000">
        <w:rPr>
          <w:color w:val="15304b"/>
          <w:sz w:val="24"/>
          <w:szCs w:val="24"/>
          <w:rtl w:val="0"/>
        </w:rPr>
        <w:t xml:space="preserve">:</w:t>
        <w:br w:type="textWrapping"/>
        <w:t xml:space="preserve">Interpretação de normas jurídicas, elaboração de quesitos e laudos periciais, aplicação do CPC em perícias e compreensão de acidentes de trabalho e doenças ocupacionais.</w:t>
      </w:r>
    </w:p>
    <w:p w:rsidR="00000000" w:rsidDel="00000000" w:rsidP="00000000" w:rsidRDefault="00000000" w:rsidRPr="00000000" w14:paraId="00000012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Conteúdos administrativos operacionais:</w:t>
      </w:r>
    </w:p>
    <w:p w:rsidR="00000000" w:rsidDel="00000000" w:rsidP="00000000" w:rsidRDefault="00000000" w:rsidRPr="00000000" w14:paraId="00000015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Apresentações do professor e dos alunos (conhecimento geral da turma)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Fundamentos legais do trabalho pericial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Entendimento, fundamentação e métodos de atuação do perito judicial e do assistente técnico judicial a partir dos principais artigos do CPC - Código de processo civil 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Diretrizes sobre prova pericial segundo as Diretrizes sobre Prova Pericial do Tribunal Superior do Trabalho - TST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Organograma do processo pericial - prazos e fases de atuação do perito judicial e do assistente técnico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Como se inscrever na justiça do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Definição de ergonomia forense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Diferenças entre perícia técnica ergonômica individual e coletiva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Diretrizes para a perícia técnica ergonômica para subsídio de nexo causal em ações individuais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Diretrizes para a perícia técnica ergonômica para ações coletivas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Definição de perigos ergonômicos e riscos ergonômicos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Critérios de quantificação do risco ergonômico segundo a NR 1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Panorama geral das ferramentas ergonômicas: Análise de cada ferramenta sobre: Objeto de análise, fundamentação científica, limitação técnica científica, validade.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Ferramenta FMEA 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Ferramenta MARPE - Método de Avaliação de Risco Preliminar Ergonômico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Fundamentação legal para os quesitos judiciais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Diferenças estratégicas entre quesitos iniciais, complementares e suplementares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Estratégia para a formulação dos quesitos iniciais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Estratégia para a formulação dos quesitos suplementares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Estratégia para a formulação dos quesitos complementares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Exemplo e quesitos iniciais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Exemplo de quesitos suplementares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Exemplo de quesitos complementares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Fundamentação legal para o parecer técnico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Diferenças estratégicas entre parecer técnico favorável e desfavorável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Exemplo de parecer técnico favorável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Exemplo de parecer técnico desfavorável</w:t>
      </w:r>
    </w:p>
    <w:p w:rsidR="00000000" w:rsidDel="00000000" w:rsidP="00000000" w:rsidRDefault="00000000" w:rsidRPr="00000000" w14:paraId="00000032">
      <w:pPr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Valor do curso: 10x R$160,00 ou à vista por R$1350,00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